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014" w:rsidRPr="00153014" w:rsidRDefault="00153014" w:rsidP="002B4E74">
      <w:pPr>
        <w:rPr>
          <w:rFonts w:ascii="Arial" w:hAnsi="Arial" w:cs="Arial"/>
        </w:rPr>
      </w:pPr>
      <w:r w:rsidRPr="00153014">
        <w:rPr>
          <w:rFonts w:ascii="Arial" w:hAnsi="Arial" w:cs="Arial"/>
        </w:rPr>
        <w:t>20 December 2021</w:t>
      </w:r>
    </w:p>
    <w:p w:rsidR="00153014" w:rsidRDefault="00153014" w:rsidP="002B4E74">
      <w:pPr>
        <w:rPr>
          <w:rFonts w:ascii="Arial" w:hAnsi="Arial" w:cs="Arial"/>
          <w:b/>
          <w:sz w:val="28"/>
          <w:szCs w:val="28"/>
        </w:rPr>
      </w:pPr>
    </w:p>
    <w:p w:rsidR="00EA470A" w:rsidRPr="00DE0C1B" w:rsidRDefault="00EA470A" w:rsidP="002B4E74">
      <w:pPr>
        <w:rPr>
          <w:rFonts w:ascii="Arial" w:hAnsi="Arial" w:cs="Arial"/>
          <w:b/>
          <w:sz w:val="28"/>
          <w:szCs w:val="28"/>
        </w:rPr>
      </w:pPr>
      <w:r w:rsidRPr="00DE0C1B">
        <w:rPr>
          <w:rFonts w:ascii="Arial" w:hAnsi="Arial" w:cs="Arial"/>
          <w:b/>
          <w:sz w:val="28"/>
          <w:szCs w:val="28"/>
        </w:rPr>
        <w:t xml:space="preserve">IBTS to introduce further changes to its </w:t>
      </w:r>
      <w:r w:rsidR="00F45369">
        <w:rPr>
          <w:rFonts w:ascii="Arial" w:hAnsi="Arial" w:cs="Arial"/>
          <w:b/>
          <w:sz w:val="28"/>
          <w:szCs w:val="28"/>
        </w:rPr>
        <w:t xml:space="preserve">donor eligibility </w:t>
      </w:r>
      <w:r w:rsidRPr="00DE0C1B">
        <w:rPr>
          <w:rFonts w:ascii="Arial" w:hAnsi="Arial" w:cs="Arial"/>
          <w:b/>
          <w:sz w:val="28"/>
          <w:szCs w:val="28"/>
        </w:rPr>
        <w:t xml:space="preserve">policies </w:t>
      </w:r>
    </w:p>
    <w:p w:rsidR="002B4E74" w:rsidRDefault="00EA470A" w:rsidP="002B4E7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IBTS will introduce further changes to a range of deferral policies including those relating to men who have sex with men</w:t>
      </w:r>
      <w:r w:rsidR="00F70F43">
        <w:rPr>
          <w:rFonts w:ascii="Arial" w:hAnsi="Arial" w:cs="Arial"/>
        </w:rPr>
        <w:t xml:space="preserve"> (MSM)</w:t>
      </w:r>
      <w:r>
        <w:rPr>
          <w:rFonts w:ascii="Arial" w:hAnsi="Arial" w:cs="Arial"/>
        </w:rPr>
        <w:t xml:space="preserve"> following a report to the IBTS Board by an independent advisory group established </w:t>
      </w:r>
      <w:r w:rsidR="00173C5C">
        <w:rPr>
          <w:rFonts w:ascii="Arial" w:hAnsi="Arial" w:cs="Arial"/>
        </w:rPr>
        <w:t xml:space="preserve">by the IBTS </w:t>
      </w:r>
      <w:r>
        <w:rPr>
          <w:rFonts w:ascii="Arial" w:hAnsi="Arial" w:cs="Arial"/>
        </w:rPr>
        <w:t xml:space="preserve">to review </w:t>
      </w:r>
      <w:r w:rsidR="001C1837">
        <w:rPr>
          <w:rFonts w:ascii="Arial" w:hAnsi="Arial" w:cs="Arial"/>
        </w:rPr>
        <w:t>such deferrals</w:t>
      </w:r>
      <w:r w:rsidR="00AA3EDF">
        <w:rPr>
          <w:rFonts w:ascii="Arial" w:hAnsi="Arial" w:cs="Arial"/>
        </w:rPr>
        <w:t xml:space="preserve">, while maintaining the safety of the blood supply. </w:t>
      </w:r>
      <w:r w:rsidR="001C1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2B4E74" w:rsidRDefault="002B4E74" w:rsidP="002B4E74">
      <w:pPr>
        <w:pStyle w:val="NoSpacing"/>
        <w:rPr>
          <w:rFonts w:ascii="Arial" w:hAnsi="Arial" w:cs="Arial"/>
        </w:rPr>
      </w:pPr>
    </w:p>
    <w:p w:rsidR="00630C84" w:rsidRPr="00E96486" w:rsidRDefault="00630C84" w:rsidP="002B4E74">
      <w:pPr>
        <w:pStyle w:val="NoSpacing"/>
        <w:rPr>
          <w:rFonts w:ascii="Arial" w:hAnsi="Arial" w:cs="Arial"/>
          <w:lang w:val="en-US"/>
        </w:rPr>
      </w:pPr>
      <w:r w:rsidRPr="00BB4978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g</w:t>
      </w:r>
      <w:r w:rsidRPr="00BB4978">
        <w:rPr>
          <w:rFonts w:ascii="Arial" w:hAnsi="Arial" w:cs="Arial"/>
        </w:rPr>
        <w:t xml:space="preserve">roup was </w:t>
      </w:r>
      <w:r w:rsidR="008523AA" w:rsidRPr="00BB4978">
        <w:rPr>
          <w:rFonts w:ascii="Arial" w:hAnsi="Arial" w:cs="Arial"/>
        </w:rPr>
        <w:t>chaired</w:t>
      </w:r>
      <w:r w:rsidRPr="00BB4978">
        <w:rPr>
          <w:rFonts w:ascii="Arial" w:hAnsi="Arial" w:cs="Arial"/>
        </w:rPr>
        <w:t xml:space="preserve"> by Professor Mary </w:t>
      </w:r>
      <w:proofErr w:type="spellStart"/>
      <w:r w:rsidRPr="00BB4978">
        <w:rPr>
          <w:rFonts w:ascii="Arial" w:hAnsi="Arial" w:cs="Arial"/>
        </w:rPr>
        <w:t>Horgan</w:t>
      </w:r>
      <w:proofErr w:type="spellEnd"/>
      <w:r w:rsidRPr="00BB4978">
        <w:rPr>
          <w:rFonts w:ascii="Arial" w:hAnsi="Arial" w:cs="Arial"/>
        </w:rPr>
        <w:t xml:space="preserve"> and membership included IBTS </w:t>
      </w:r>
      <w:r>
        <w:rPr>
          <w:rFonts w:ascii="Arial" w:hAnsi="Arial" w:cs="Arial"/>
        </w:rPr>
        <w:t>D</w:t>
      </w:r>
      <w:r w:rsidRPr="00BB4978">
        <w:rPr>
          <w:rFonts w:ascii="Arial" w:hAnsi="Arial" w:cs="Arial"/>
        </w:rPr>
        <w:t xml:space="preserve">onor Consultants, </w:t>
      </w:r>
      <w:r>
        <w:rPr>
          <w:rFonts w:ascii="Arial" w:hAnsi="Arial" w:cs="Arial"/>
        </w:rPr>
        <w:t xml:space="preserve">Infectious Disease </w:t>
      </w:r>
      <w:r w:rsidRPr="00BB4978">
        <w:rPr>
          <w:rFonts w:ascii="Arial" w:hAnsi="Arial" w:cs="Arial"/>
        </w:rPr>
        <w:t>Physician</w:t>
      </w:r>
      <w:r>
        <w:rPr>
          <w:rFonts w:ascii="Arial" w:hAnsi="Arial" w:cs="Arial"/>
        </w:rPr>
        <w:t>s</w:t>
      </w:r>
      <w:r w:rsidRPr="00BB4978">
        <w:rPr>
          <w:rFonts w:ascii="Arial" w:hAnsi="Arial" w:cs="Arial"/>
        </w:rPr>
        <w:t>, Public Health Physicia</w:t>
      </w:r>
      <w:r>
        <w:rPr>
          <w:rFonts w:ascii="Arial" w:hAnsi="Arial" w:cs="Arial"/>
        </w:rPr>
        <w:t>ns</w:t>
      </w:r>
      <w:r w:rsidRPr="00BB49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 </w:t>
      </w:r>
      <w:r w:rsidRPr="00BB4978">
        <w:rPr>
          <w:rFonts w:ascii="Arial" w:hAnsi="Arial" w:cs="Arial"/>
        </w:rPr>
        <w:t>Epidemiologist,</w:t>
      </w:r>
      <w:r w:rsidRPr="00E97823">
        <w:rPr>
          <w:rFonts w:ascii="Arial" w:hAnsi="Arial" w:cs="Arial"/>
        </w:rPr>
        <w:t xml:space="preserve"> </w:t>
      </w:r>
      <w:r w:rsidRPr="00BB4978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the</w:t>
      </w:r>
      <w:r w:rsidRPr="00BB4978">
        <w:rPr>
          <w:rFonts w:ascii="Arial" w:hAnsi="Arial" w:cs="Arial"/>
        </w:rPr>
        <w:t xml:space="preserve"> IBTS Risk &amp; Resilience Manager</w:t>
      </w:r>
      <w:r>
        <w:rPr>
          <w:rFonts w:ascii="Arial" w:hAnsi="Arial" w:cs="Arial"/>
        </w:rPr>
        <w:t xml:space="preserve">.  </w:t>
      </w:r>
      <w:r w:rsidRPr="00BB4978">
        <w:rPr>
          <w:rFonts w:ascii="Arial" w:hAnsi="Arial" w:cs="Arial"/>
        </w:rPr>
        <w:t>Stakeholders</w:t>
      </w:r>
      <w:r>
        <w:rPr>
          <w:rFonts w:ascii="Arial" w:hAnsi="Arial" w:cs="Arial"/>
        </w:rPr>
        <w:t xml:space="preserve"> were represented by participants from the Irish </w:t>
      </w:r>
      <w:r w:rsidRPr="00BB4978">
        <w:rPr>
          <w:rFonts w:ascii="Arial" w:hAnsi="Arial" w:cs="Arial"/>
        </w:rPr>
        <w:t xml:space="preserve">Haemophilia </w:t>
      </w:r>
      <w:r>
        <w:rPr>
          <w:rFonts w:ascii="Arial" w:hAnsi="Arial" w:cs="Arial"/>
        </w:rPr>
        <w:t>Society</w:t>
      </w:r>
      <w:r w:rsidRPr="00BB4978">
        <w:rPr>
          <w:rFonts w:ascii="Arial" w:hAnsi="Arial" w:cs="Arial"/>
        </w:rPr>
        <w:t>, Sickle and Thalassemia</w:t>
      </w:r>
      <w:r>
        <w:rPr>
          <w:rFonts w:ascii="Arial" w:hAnsi="Arial" w:cs="Arial"/>
        </w:rPr>
        <w:t xml:space="preserve"> </w:t>
      </w:r>
      <w:r w:rsidR="00E96486">
        <w:rPr>
          <w:rFonts w:ascii="Arial" w:hAnsi="Arial" w:cs="Arial"/>
        </w:rPr>
        <w:t xml:space="preserve">Ireland </w:t>
      </w:r>
      <w:r>
        <w:rPr>
          <w:rFonts w:ascii="Arial" w:hAnsi="Arial" w:cs="Arial"/>
        </w:rPr>
        <w:t xml:space="preserve">and </w:t>
      </w:r>
      <w:r w:rsidRPr="00BB4978">
        <w:rPr>
          <w:rFonts w:ascii="Arial" w:hAnsi="Arial" w:cs="Arial"/>
        </w:rPr>
        <w:t>HIV Ireland</w:t>
      </w:r>
      <w:r>
        <w:rPr>
          <w:rFonts w:ascii="Arial" w:hAnsi="Arial" w:cs="Arial"/>
        </w:rPr>
        <w:t>.</w:t>
      </w:r>
    </w:p>
    <w:p w:rsidR="002B4E74" w:rsidRDefault="002B4E74" w:rsidP="002B4E74">
      <w:pPr>
        <w:rPr>
          <w:rFonts w:ascii="Arial" w:hAnsi="Arial" w:cs="Arial"/>
        </w:rPr>
      </w:pPr>
    </w:p>
    <w:p w:rsidR="00EA470A" w:rsidRDefault="00EA470A" w:rsidP="002B4E74">
      <w:pPr>
        <w:rPr>
          <w:rFonts w:ascii="Arial" w:hAnsi="Arial" w:cs="Arial"/>
        </w:rPr>
      </w:pPr>
      <w:r>
        <w:rPr>
          <w:rFonts w:ascii="Arial" w:hAnsi="Arial" w:cs="Arial"/>
        </w:rPr>
        <w:t>The changes agreed by the Board will be introduced in two phases with the initial phase being introduced by the end of March</w:t>
      </w:r>
      <w:r w:rsidR="008D6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 and the second phase being introduced later in 2022.</w:t>
      </w:r>
      <w:r w:rsidR="00584F2B">
        <w:rPr>
          <w:rFonts w:ascii="Arial" w:hAnsi="Arial" w:cs="Arial"/>
        </w:rPr>
        <w:t xml:space="preserve"> </w:t>
      </w:r>
    </w:p>
    <w:p w:rsidR="001C3813" w:rsidRDefault="001C3813" w:rsidP="002B4E74">
      <w:pPr>
        <w:rPr>
          <w:rFonts w:ascii="Arial" w:hAnsi="Arial" w:cs="Arial"/>
        </w:rPr>
      </w:pPr>
      <w:r w:rsidRPr="008D60F0">
        <w:rPr>
          <w:rFonts w:ascii="Arial" w:hAnsi="Arial" w:cs="Arial"/>
        </w:rPr>
        <w:t xml:space="preserve">The initial phase </w:t>
      </w:r>
      <w:r w:rsidR="003E1980">
        <w:rPr>
          <w:rFonts w:ascii="Arial" w:hAnsi="Arial" w:cs="Arial"/>
        </w:rPr>
        <w:t xml:space="preserve">will </w:t>
      </w:r>
      <w:r w:rsidR="008157E7">
        <w:rPr>
          <w:rFonts w:ascii="Arial" w:hAnsi="Arial" w:cs="Arial"/>
        </w:rPr>
        <w:t>reduce the existing</w:t>
      </w:r>
      <w:r w:rsidRPr="008D60F0">
        <w:rPr>
          <w:rFonts w:ascii="Arial" w:hAnsi="Arial" w:cs="Arial"/>
        </w:rPr>
        <w:t xml:space="preserve"> 12 month deferral for </w:t>
      </w:r>
      <w:r w:rsidR="008523AA">
        <w:rPr>
          <w:rFonts w:ascii="Arial" w:hAnsi="Arial" w:cs="Arial"/>
        </w:rPr>
        <w:t xml:space="preserve">MSM </w:t>
      </w:r>
      <w:r w:rsidR="008523AA" w:rsidRPr="008D60F0">
        <w:rPr>
          <w:rFonts w:ascii="Arial" w:hAnsi="Arial" w:cs="Arial"/>
        </w:rPr>
        <w:t>to</w:t>
      </w:r>
      <w:r w:rsidRPr="008D60F0">
        <w:rPr>
          <w:rFonts w:ascii="Arial" w:hAnsi="Arial" w:cs="Arial"/>
        </w:rPr>
        <w:t xml:space="preserve"> 4 months.</w:t>
      </w:r>
      <w:r w:rsidRPr="008D60F0">
        <w:rPr>
          <w:rFonts w:ascii="Arial" w:hAnsi="Arial" w:cs="Arial"/>
          <w:b/>
        </w:rPr>
        <w:t xml:space="preserve"> </w:t>
      </w:r>
      <w:r w:rsidR="00C67FBC">
        <w:rPr>
          <w:rFonts w:ascii="Arial" w:hAnsi="Arial" w:cs="Arial"/>
        </w:rPr>
        <w:t xml:space="preserve"> </w:t>
      </w:r>
      <w:r w:rsidRPr="008D60F0">
        <w:rPr>
          <w:rFonts w:ascii="Arial" w:hAnsi="Arial" w:cs="Arial"/>
        </w:rPr>
        <w:t>This is an interim measure whil</w:t>
      </w:r>
      <w:r w:rsidR="004253A2">
        <w:rPr>
          <w:rFonts w:ascii="Arial" w:hAnsi="Arial" w:cs="Arial"/>
        </w:rPr>
        <w:t>e</w:t>
      </w:r>
      <w:r w:rsidRPr="008D60F0">
        <w:rPr>
          <w:rFonts w:ascii="Arial" w:hAnsi="Arial" w:cs="Arial"/>
        </w:rPr>
        <w:t xml:space="preserve"> the IBTS introduces new technology</w:t>
      </w:r>
      <w:r w:rsidR="00216CA0">
        <w:rPr>
          <w:rFonts w:ascii="Arial" w:hAnsi="Arial" w:cs="Arial"/>
        </w:rPr>
        <w:t>,</w:t>
      </w:r>
      <w:r w:rsidRPr="008D60F0">
        <w:rPr>
          <w:rFonts w:ascii="Arial" w:hAnsi="Arial" w:cs="Arial"/>
        </w:rPr>
        <w:t xml:space="preserve"> to replace the existing paper health and lifestyle questionnaire </w:t>
      </w:r>
      <w:r w:rsidR="00533F88" w:rsidRPr="008D60F0">
        <w:rPr>
          <w:rFonts w:ascii="Arial" w:hAnsi="Arial" w:cs="Arial"/>
        </w:rPr>
        <w:t>(HLQ) with a</w:t>
      </w:r>
      <w:r w:rsidR="003E603A">
        <w:rPr>
          <w:rFonts w:ascii="Arial" w:hAnsi="Arial" w:cs="Arial"/>
        </w:rPr>
        <w:t>n</w:t>
      </w:r>
      <w:r w:rsidR="00533F88" w:rsidRPr="008D60F0">
        <w:rPr>
          <w:rFonts w:ascii="Arial" w:hAnsi="Arial" w:cs="Arial"/>
        </w:rPr>
        <w:t xml:space="preserve"> electronic questionnaire</w:t>
      </w:r>
      <w:r w:rsidR="00B44F84" w:rsidRPr="008D60F0">
        <w:rPr>
          <w:rFonts w:ascii="Arial" w:hAnsi="Arial" w:cs="Arial"/>
        </w:rPr>
        <w:t xml:space="preserve"> known as the Self-Assessment Health History (SAHH).</w:t>
      </w:r>
      <w:r w:rsidR="00533F88" w:rsidRPr="008D60F0">
        <w:rPr>
          <w:rFonts w:ascii="Arial" w:hAnsi="Arial" w:cs="Arial"/>
        </w:rPr>
        <w:t xml:space="preserve"> </w:t>
      </w:r>
      <w:r w:rsidR="00840A70" w:rsidRPr="008D60F0">
        <w:rPr>
          <w:rFonts w:ascii="Arial" w:hAnsi="Arial" w:cs="Arial"/>
        </w:rPr>
        <w:t>This will enable</w:t>
      </w:r>
      <w:r w:rsidR="00840A70">
        <w:rPr>
          <w:rFonts w:ascii="Arial" w:hAnsi="Arial" w:cs="Arial"/>
        </w:rPr>
        <w:t xml:space="preserve"> phase two, </w:t>
      </w:r>
      <w:r w:rsidR="00840A70" w:rsidRPr="008D60F0">
        <w:rPr>
          <w:rFonts w:ascii="Arial" w:hAnsi="Arial" w:cs="Arial"/>
        </w:rPr>
        <w:t xml:space="preserve">the introduction of an individual assessment process </w:t>
      </w:r>
      <w:r w:rsidR="00840A70">
        <w:rPr>
          <w:rFonts w:ascii="Arial" w:hAnsi="Arial" w:cs="Arial"/>
        </w:rPr>
        <w:t xml:space="preserve">for </w:t>
      </w:r>
      <w:r w:rsidR="00840A70" w:rsidRPr="008D60F0">
        <w:rPr>
          <w:rFonts w:ascii="Arial" w:hAnsi="Arial" w:cs="Arial"/>
        </w:rPr>
        <w:t>donors</w:t>
      </w:r>
      <w:r w:rsidR="00840A70">
        <w:rPr>
          <w:rFonts w:ascii="Arial" w:hAnsi="Arial" w:cs="Arial"/>
        </w:rPr>
        <w:t>,</w:t>
      </w:r>
      <w:r w:rsidR="00840A70" w:rsidRPr="008D60F0">
        <w:rPr>
          <w:rFonts w:ascii="Arial" w:hAnsi="Arial" w:cs="Arial"/>
        </w:rPr>
        <w:t xml:space="preserve"> thus making blood donation more inclusive.</w:t>
      </w:r>
      <w:r w:rsidR="00840A70">
        <w:rPr>
          <w:rFonts w:ascii="Arial" w:hAnsi="Arial" w:cs="Arial"/>
        </w:rPr>
        <w:t xml:space="preserve">  </w:t>
      </w:r>
      <w:r w:rsidR="00A138A5">
        <w:rPr>
          <w:rFonts w:ascii="Arial" w:hAnsi="Arial" w:cs="Arial"/>
        </w:rPr>
        <w:t xml:space="preserve">The individual assessment of donors’ sexual behaviour will be similar to the FAIR (For the Assessment of Individualised Risk) system introduced by the UK Blood Services.  </w:t>
      </w:r>
    </w:p>
    <w:p w:rsidR="00CF7EE4" w:rsidRDefault="00FF4148" w:rsidP="002B4E74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F7EE4" w:rsidRPr="008D60F0">
        <w:rPr>
          <w:rFonts w:ascii="Arial" w:hAnsi="Arial" w:cs="Arial"/>
        </w:rPr>
        <w:t xml:space="preserve">he deferral of any person </w:t>
      </w:r>
      <w:r w:rsidR="00E96486">
        <w:rPr>
          <w:rFonts w:ascii="Arial" w:hAnsi="Arial" w:cs="Arial"/>
        </w:rPr>
        <w:t>who is</w:t>
      </w:r>
      <w:r>
        <w:rPr>
          <w:rFonts w:ascii="Arial" w:hAnsi="Arial" w:cs="Arial"/>
        </w:rPr>
        <w:t xml:space="preserve"> </w:t>
      </w:r>
      <w:r w:rsidR="008523AA">
        <w:rPr>
          <w:rFonts w:ascii="Arial" w:hAnsi="Arial" w:cs="Arial"/>
        </w:rPr>
        <w:t xml:space="preserve">taking </w:t>
      </w:r>
      <w:r w:rsidR="008523AA" w:rsidRPr="008D60F0">
        <w:rPr>
          <w:rFonts w:ascii="Arial" w:hAnsi="Arial" w:cs="Arial"/>
        </w:rPr>
        <w:t>pre</w:t>
      </w:r>
      <w:r w:rsidR="00CF7EE4" w:rsidRPr="008D60F0">
        <w:rPr>
          <w:rFonts w:ascii="Arial" w:hAnsi="Arial" w:cs="Arial"/>
        </w:rPr>
        <w:t>-exposure prophylaxis (</w:t>
      </w:r>
      <w:proofErr w:type="spellStart"/>
      <w:r w:rsidR="00CF7EE4" w:rsidRPr="008D60F0">
        <w:rPr>
          <w:rFonts w:ascii="Arial" w:hAnsi="Arial" w:cs="Arial"/>
        </w:rPr>
        <w:t>Pr</w:t>
      </w:r>
      <w:r w:rsidR="00427A64">
        <w:rPr>
          <w:rFonts w:ascii="Arial" w:hAnsi="Arial" w:cs="Arial"/>
        </w:rPr>
        <w:t>E</w:t>
      </w:r>
      <w:r w:rsidR="00CF7EE4" w:rsidRPr="008D60F0">
        <w:rPr>
          <w:rFonts w:ascii="Arial" w:hAnsi="Arial" w:cs="Arial"/>
        </w:rPr>
        <w:t>P</w:t>
      </w:r>
      <w:proofErr w:type="spellEnd"/>
      <w:r w:rsidR="00CF7EE4" w:rsidRPr="008D60F0">
        <w:rPr>
          <w:rFonts w:ascii="Arial" w:hAnsi="Arial" w:cs="Arial"/>
        </w:rPr>
        <w:t>)</w:t>
      </w:r>
      <w:r w:rsidR="00CF7EE4">
        <w:rPr>
          <w:rFonts w:ascii="Arial" w:hAnsi="Arial" w:cs="Arial"/>
        </w:rPr>
        <w:t xml:space="preserve"> </w:t>
      </w:r>
      <w:r w:rsidR="003257D5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also </w:t>
      </w:r>
      <w:r w:rsidR="003E603A">
        <w:rPr>
          <w:rFonts w:ascii="Arial" w:hAnsi="Arial" w:cs="Arial"/>
        </w:rPr>
        <w:t>be reduced</w:t>
      </w:r>
      <w:r w:rsidR="00CF7EE4">
        <w:rPr>
          <w:rFonts w:ascii="Arial" w:hAnsi="Arial" w:cs="Arial"/>
        </w:rPr>
        <w:t xml:space="preserve"> from 12 months to 4 months and </w:t>
      </w:r>
      <w:r w:rsidR="00F70BC2">
        <w:rPr>
          <w:rFonts w:ascii="Arial" w:hAnsi="Arial" w:cs="Arial"/>
        </w:rPr>
        <w:t xml:space="preserve">this deferral </w:t>
      </w:r>
      <w:r w:rsidR="00CF7EE4">
        <w:rPr>
          <w:rFonts w:ascii="Arial" w:hAnsi="Arial" w:cs="Arial"/>
        </w:rPr>
        <w:t xml:space="preserve">will remain in place after the introduction of the </w:t>
      </w:r>
      <w:r w:rsidR="008523AA">
        <w:rPr>
          <w:rFonts w:ascii="Arial" w:hAnsi="Arial" w:cs="Arial"/>
        </w:rPr>
        <w:t>individual assessment</w:t>
      </w:r>
      <w:r w:rsidR="00CF7EE4">
        <w:rPr>
          <w:rFonts w:ascii="Arial" w:hAnsi="Arial" w:cs="Arial"/>
        </w:rPr>
        <w:t>.</w:t>
      </w:r>
    </w:p>
    <w:p w:rsidR="003168D6" w:rsidRDefault="001C3813" w:rsidP="002B4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A470A">
        <w:rPr>
          <w:rFonts w:ascii="Arial" w:hAnsi="Arial" w:cs="Arial"/>
        </w:rPr>
        <w:t xml:space="preserve">“The independent advisory committee commenced its work in early 2021.The remit of this </w:t>
      </w:r>
      <w:r w:rsidR="00F45369">
        <w:rPr>
          <w:rFonts w:ascii="Arial" w:hAnsi="Arial" w:cs="Arial"/>
        </w:rPr>
        <w:t>a</w:t>
      </w:r>
      <w:r w:rsidR="00EA470A">
        <w:rPr>
          <w:rFonts w:ascii="Arial" w:hAnsi="Arial" w:cs="Arial"/>
        </w:rPr>
        <w:t xml:space="preserve">dvisory </w:t>
      </w:r>
      <w:r w:rsidR="00F45369">
        <w:rPr>
          <w:rFonts w:ascii="Arial" w:hAnsi="Arial" w:cs="Arial"/>
        </w:rPr>
        <w:t>c</w:t>
      </w:r>
      <w:r w:rsidR="00EA470A" w:rsidRPr="00BB4978">
        <w:rPr>
          <w:rFonts w:ascii="Arial" w:hAnsi="Arial" w:cs="Arial"/>
        </w:rPr>
        <w:t xml:space="preserve">ommittee was to review the current evidence base for donor </w:t>
      </w:r>
      <w:r w:rsidR="00D802F4">
        <w:rPr>
          <w:rFonts w:ascii="Arial" w:hAnsi="Arial" w:cs="Arial"/>
        </w:rPr>
        <w:t xml:space="preserve">eligibility </w:t>
      </w:r>
      <w:r w:rsidR="00EA470A" w:rsidRPr="00BB4978">
        <w:rPr>
          <w:rFonts w:ascii="Arial" w:hAnsi="Arial" w:cs="Arial"/>
        </w:rPr>
        <w:t xml:space="preserve"> in Ireland relating to </w:t>
      </w:r>
      <w:r w:rsidR="007E7464">
        <w:rPr>
          <w:rFonts w:ascii="Arial" w:hAnsi="Arial" w:cs="Arial"/>
        </w:rPr>
        <w:t xml:space="preserve">factors </w:t>
      </w:r>
      <w:r w:rsidR="00EA470A" w:rsidRPr="00BB4978">
        <w:rPr>
          <w:rFonts w:ascii="Arial" w:hAnsi="Arial" w:cs="Arial"/>
        </w:rPr>
        <w:t xml:space="preserve"> that may increase the risk of </w:t>
      </w:r>
      <w:r w:rsidR="007E7464">
        <w:rPr>
          <w:rFonts w:ascii="Arial" w:hAnsi="Arial" w:cs="Arial"/>
        </w:rPr>
        <w:t xml:space="preserve">a donor </w:t>
      </w:r>
      <w:r w:rsidR="00EA470A" w:rsidRPr="00BB4978">
        <w:rPr>
          <w:rFonts w:ascii="Arial" w:hAnsi="Arial" w:cs="Arial"/>
        </w:rPr>
        <w:t xml:space="preserve">acquiring specific blood borne infections (HIV, HBV, HCV and other sexually transmitted </w:t>
      </w:r>
      <w:r w:rsidR="0008214B">
        <w:rPr>
          <w:rFonts w:ascii="Arial" w:hAnsi="Arial" w:cs="Arial"/>
        </w:rPr>
        <w:t xml:space="preserve">infections </w:t>
      </w:r>
      <w:r w:rsidR="00EA470A" w:rsidRPr="00BB4978">
        <w:rPr>
          <w:rFonts w:ascii="Arial" w:hAnsi="Arial" w:cs="Arial"/>
        </w:rPr>
        <w:t xml:space="preserve">).  </w:t>
      </w:r>
      <w:r w:rsidR="003168D6">
        <w:rPr>
          <w:rFonts w:ascii="Arial" w:hAnsi="Arial" w:cs="Arial"/>
        </w:rPr>
        <w:t xml:space="preserve">As always </w:t>
      </w:r>
      <w:r w:rsidR="002E618F">
        <w:rPr>
          <w:rFonts w:ascii="Arial" w:hAnsi="Arial" w:cs="Arial"/>
        </w:rPr>
        <w:t>maintenance of the safety of the Irish blood supply</w:t>
      </w:r>
      <w:r w:rsidR="00AA3EDF">
        <w:rPr>
          <w:rFonts w:ascii="Arial" w:hAnsi="Arial" w:cs="Arial"/>
        </w:rPr>
        <w:t xml:space="preserve"> for </w:t>
      </w:r>
      <w:r w:rsidR="002E618F">
        <w:rPr>
          <w:rFonts w:ascii="Arial" w:hAnsi="Arial" w:cs="Arial"/>
        </w:rPr>
        <w:t xml:space="preserve">all recipients is our primary concern.  </w:t>
      </w:r>
    </w:p>
    <w:p w:rsidR="00EA470A" w:rsidRPr="00BB4978" w:rsidRDefault="003168D6" w:rsidP="002B4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A470A" w:rsidRPr="00BB4978">
        <w:rPr>
          <w:rFonts w:ascii="Arial" w:hAnsi="Arial" w:cs="Arial"/>
        </w:rPr>
        <w:t xml:space="preserve">present deferral period for </w:t>
      </w:r>
      <w:r w:rsidR="00344EDE">
        <w:rPr>
          <w:rFonts w:ascii="Arial" w:hAnsi="Arial" w:cs="Arial"/>
        </w:rPr>
        <w:t xml:space="preserve">MSM was </w:t>
      </w:r>
      <w:r w:rsidR="00EA470A" w:rsidRPr="00BB4978">
        <w:rPr>
          <w:rFonts w:ascii="Arial" w:hAnsi="Arial" w:cs="Arial"/>
        </w:rPr>
        <w:t xml:space="preserve">implemented in January 2017 and in the light of evolving international practice a further </w:t>
      </w:r>
      <w:r w:rsidR="00EA470A">
        <w:rPr>
          <w:rFonts w:ascii="Arial" w:hAnsi="Arial" w:cs="Arial"/>
        </w:rPr>
        <w:t>review was required,” said IBTS Medical &amp; Scientific Director Prof</w:t>
      </w:r>
      <w:r w:rsidR="003E603A">
        <w:rPr>
          <w:rFonts w:ascii="Arial" w:hAnsi="Arial" w:cs="Arial"/>
        </w:rPr>
        <w:t>essor</w:t>
      </w:r>
      <w:r w:rsidR="00EA470A">
        <w:rPr>
          <w:rFonts w:ascii="Arial" w:hAnsi="Arial" w:cs="Arial"/>
        </w:rPr>
        <w:t xml:space="preserve"> Stephen Field.</w:t>
      </w:r>
    </w:p>
    <w:p w:rsidR="006F77A3" w:rsidRDefault="006F77A3" w:rsidP="002B4E74">
      <w:pPr>
        <w:pStyle w:val="NoSpacing"/>
        <w:rPr>
          <w:rFonts w:ascii="Arial" w:hAnsi="Arial" w:cs="Arial"/>
          <w:lang w:val="en-US"/>
        </w:rPr>
      </w:pPr>
    </w:p>
    <w:p w:rsidR="006F77A3" w:rsidRDefault="006F77A3" w:rsidP="002B4E74">
      <w:pPr>
        <w:pStyle w:val="NoSpacing"/>
        <w:rPr>
          <w:rFonts w:ascii="Arial" w:hAnsi="Arial" w:cs="Arial"/>
          <w:lang w:val="en-US"/>
        </w:rPr>
      </w:pPr>
    </w:p>
    <w:p w:rsidR="00444298" w:rsidRDefault="00EA470A" w:rsidP="002B4E74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</w:t>
      </w:r>
      <w:r w:rsidRPr="00BB4978">
        <w:rPr>
          <w:rFonts w:ascii="Arial" w:hAnsi="Arial" w:cs="Arial"/>
          <w:lang w:val="en-US"/>
        </w:rPr>
        <w:t>The IBTS is keen to implement the changes to our donor selection policies, starting first with implementing the reduced deferral periods</w:t>
      </w:r>
      <w:r w:rsidR="008523AA">
        <w:rPr>
          <w:rFonts w:ascii="Arial" w:hAnsi="Arial" w:cs="Arial"/>
          <w:lang w:val="en-US"/>
        </w:rPr>
        <w:t xml:space="preserve">. </w:t>
      </w:r>
      <w:r w:rsidR="003E603A">
        <w:rPr>
          <w:rFonts w:ascii="Arial" w:hAnsi="Arial" w:cs="Arial"/>
          <w:lang w:val="en-US"/>
        </w:rPr>
        <w:t xml:space="preserve"> </w:t>
      </w:r>
      <w:r w:rsidR="009B7E8C">
        <w:rPr>
          <w:rFonts w:ascii="Arial" w:hAnsi="Arial" w:cs="Arial"/>
          <w:lang w:val="en-US"/>
        </w:rPr>
        <w:t xml:space="preserve">This </w:t>
      </w:r>
      <w:r w:rsidRPr="00BB4978">
        <w:rPr>
          <w:rFonts w:ascii="Arial" w:hAnsi="Arial" w:cs="Arial"/>
          <w:lang w:val="en-US"/>
        </w:rPr>
        <w:t>would facilitate enhanced</w:t>
      </w:r>
      <w:r w:rsidR="003168D6">
        <w:rPr>
          <w:rFonts w:ascii="Arial" w:hAnsi="Arial" w:cs="Arial"/>
          <w:lang w:val="en-US"/>
        </w:rPr>
        <w:t xml:space="preserve"> donor </w:t>
      </w:r>
      <w:r w:rsidRPr="00BB4978">
        <w:rPr>
          <w:rFonts w:ascii="Arial" w:hAnsi="Arial" w:cs="Arial"/>
          <w:lang w:val="en-US"/>
        </w:rPr>
        <w:t>access while we plan and make extensive changes to our blood establishment computer system</w:t>
      </w:r>
      <w:r w:rsidR="00444298">
        <w:rPr>
          <w:rFonts w:ascii="Arial" w:hAnsi="Arial" w:cs="Arial"/>
          <w:lang w:val="en-US"/>
        </w:rPr>
        <w:t xml:space="preserve">. </w:t>
      </w:r>
      <w:r w:rsidR="00444298" w:rsidRPr="00F45369">
        <w:rPr>
          <w:rFonts w:ascii="Arial" w:hAnsi="Arial" w:cs="Arial"/>
          <w:lang w:val="en-US"/>
        </w:rPr>
        <w:t xml:space="preserve">It will take some time to configure the SAHH, </w:t>
      </w:r>
      <w:r w:rsidR="00444298">
        <w:rPr>
          <w:rFonts w:ascii="Arial" w:hAnsi="Arial" w:cs="Arial"/>
          <w:lang w:val="en-US"/>
        </w:rPr>
        <w:t xml:space="preserve">and implement the </w:t>
      </w:r>
      <w:r w:rsidR="00444298" w:rsidRPr="00F45369">
        <w:rPr>
          <w:rFonts w:ascii="Arial" w:hAnsi="Arial" w:cs="Arial"/>
          <w:lang w:val="en-US"/>
        </w:rPr>
        <w:t xml:space="preserve">new system </w:t>
      </w:r>
      <w:r w:rsidR="00444298">
        <w:rPr>
          <w:rFonts w:ascii="Arial" w:hAnsi="Arial" w:cs="Arial"/>
          <w:lang w:val="en-US"/>
        </w:rPr>
        <w:t>with</w:t>
      </w:r>
      <w:r w:rsidR="00444298" w:rsidRPr="00F45369">
        <w:rPr>
          <w:rFonts w:ascii="Arial" w:hAnsi="Arial" w:cs="Arial"/>
          <w:lang w:val="en-US"/>
        </w:rPr>
        <w:t xml:space="preserve"> donors</w:t>
      </w:r>
      <w:r w:rsidR="002B4E74">
        <w:rPr>
          <w:rFonts w:ascii="Arial" w:hAnsi="Arial" w:cs="Arial"/>
          <w:lang w:val="en-US"/>
        </w:rPr>
        <w:t>,</w:t>
      </w:r>
      <w:r w:rsidR="00444298" w:rsidRPr="00F45369">
        <w:rPr>
          <w:rFonts w:ascii="Arial" w:hAnsi="Arial" w:cs="Arial"/>
          <w:lang w:val="en-US"/>
        </w:rPr>
        <w:t>” said Professor Field.</w:t>
      </w:r>
      <w:r w:rsidR="00444298">
        <w:rPr>
          <w:rFonts w:ascii="Arial" w:hAnsi="Arial" w:cs="Arial"/>
          <w:lang w:val="en-US"/>
        </w:rPr>
        <w:t xml:space="preserve"> </w:t>
      </w:r>
    </w:p>
    <w:p w:rsidR="00444298" w:rsidRDefault="00444298" w:rsidP="002B4E74">
      <w:pPr>
        <w:pStyle w:val="NoSpacing"/>
        <w:rPr>
          <w:rFonts w:ascii="Arial" w:hAnsi="Arial" w:cs="Arial"/>
          <w:lang w:val="en-US"/>
        </w:rPr>
      </w:pPr>
    </w:p>
    <w:p w:rsidR="003E603A" w:rsidRDefault="003E603A" w:rsidP="002B4E74">
      <w:pPr>
        <w:pStyle w:val="NoSpacing"/>
        <w:rPr>
          <w:rFonts w:ascii="Arial" w:hAnsi="Arial" w:cs="Arial"/>
          <w:lang w:val="en-US"/>
        </w:rPr>
      </w:pPr>
    </w:p>
    <w:p w:rsidR="008D60F0" w:rsidRPr="008D60F0" w:rsidRDefault="008D60F0" w:rsidP="002B4E74">
      <w:pPr>
        <w:pStyle w:val="NoSpacing"/>
        <w:rPr>
          <w:rFonts w:ascii="Arial" w:hAnsi="Arial" w:cs="Arial"/>
          <w:b/>
          <w:lang w:val="en-US"/>
        </w:rPr>
      </w:pPr>
      <w:r w:rsidRPr="008D60F0">
        <w:rPr>
          <w:rFonts w:ascii="Arial" w:hAnsi="Arial" w:cs="Arial"/>
          <w:b/>
          <w:lang w:val="en-US"/>
        </w:rPr>
        <w:t>ENDS</w:t>
      </w:r>
    </w:p>
    <w:p w:rsidR="002B4E74" w:rsidRDefault="002B4E74" w:rsidP="002B4E74">
      <w:pPr>
        <w:pStyle w:val="NoSpacing"/>
        <w:rPr>
          <w:rFonts w:ascii="Arial" w:hAnsi="Arial" w:cs="Arial"/>
          <w:lang w:val="en-US"/>
        </w:rPr>
      </w:pPr>
      <w:bookmarkStart w:id="0" w:name="_GoBack"/>
      <w:bookmarkEnd w:id="0"/>
    </w:p>
    <w:sectPr w:rsidR="002B4E74" w:rsidSect="006F77A3">
      <w:pgSz w:w="11906" w:h="16838" w:code="9"/>
      <w:pgMar w:top="1440" w:right="1440" w:bottom="1440" w:left="1440" w:header="709" w:footer="709" w:gutter="0"/>
      <w:paperSrc w:first="26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803C51" w15:done="0"/>
  <w15:commentEx w15:paraId="0496C6CC" w15:done="0"/>
  <w15:commentEx w15:paraId="27552BA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o">
    <w15:presenceInfo w15:providerId="AD" w15:userId="S-1-5-21-1022984060-92101735-612134452-18435"/>
  </w15:person>
  <w15:person w15:author="CEO">
    <w15:presenceInfo w15:providerId="AD" w15:userId="S-1-5-21-1022984060-92101735-612134452-18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A"/>
    <w:rsid w:val="0008214B"/>
    <w:rsid w:val="001245F9"/>
    <w:rsid w:val="00153014"/>
    <w:rsid w:val="00154A09"/>
    <w:rsid w:val="00173C5C"/>
    <w:rsid w:val="00197530"/>
    <w:rsid w:val="001C1837"/>
    <w:rsid w:val="001C3813"/>
    <w:rsid w:val="002045E4"/>
    <w:rsid w:val="00216CA0"/>
    <w:rsid w:val="00252B2C"/>
    <w:rsid w:val="002941D7"/>
    <w:rsid w:val="002B4E74"/>
    <w:rsid w:val="002E618F"/>
    <w:rsid w:val="00307847"/>
    <w:rsid w:val="003168D6"/>
    <w:rsid w:val="00323068"/>
    <w:rsid w:val="003257D5"/>
    <w:rsid w:val="00344EDE"/>
    <w:rsid w:val="00377DED"/>
    <w:rsid w:val="0039022A"/>
    <w:rsid w:val="003B47FE"/>
    <w:rsid w:val="003B5D10"/>
    <w:rsid w:val="003E045E"/>
    <w:rsid w:val="003E1980"/>
    <w:rsid w:val="003E603A"/>
    <w:rsid w:val="003F50A5"/>
    <w:rsid w:val="00412E3D"/>
    <w:rsid w:val="004253A2"/>
    <w:rsid w:val="00427895"/>
    <w:rsid w:val="00427A64"/>
    <w:rsid w:val="00444298"/>
    <w:rsid w:val="004F1CFB"/>
    <w:rsid w:val="00533F88"/>
    <w:rsid w:val="005376DB"/>
    <w:rsid w:val="00552D18"/>
    <w:rsid w:val="005712A8"/>
    <w:rsid w:val="00584F2B"/>
    <w:rsid w:val="005C1C34"/>
    <w:rsid w:val="00630C84"/>
    <w:rsid w:val="006C5F28"/>
    <w:rsid w:val="006F77A3"/>
    <w:rsid w:val="0072708A"/>
    <w:rsid w:val="007E7464"/>
    <w:rsid w:val="00800605"/>
    <w:rsid w:val="008157E7"/>
    <w:rsid w:val="00840A70"/>
    <w:rsid w:val="00845705"/>
    <w:rsid w:val="008523AA"/>
    <w:rsid w:val="008D255E"/>
    <w:rsid w:val="008D60F0"/>
    <w:rsid w:val="009B7E8C"/>
    <w:rsid w:val="009D03C8"/>
    <w:rsid w:val="009E3E30"/>
    <w:rsid w:val="00A138A5"/>
    <w:rsid w:val="00A45451"/>
    <w:rsid w:val="00AA3EDF"/>
    <w:rsid w:val="00B44F84"/>
    <w:rsid w:val="00B5392C"/>
    <w:rsid w:val="00BB7FE1"/>
    <w:rsid w:val="00C060BC"/>
    <w:rsid w:val="00C67FBC"/>
    <w:rsid w:val="00CF7CA1"/>
    <w:rsid w:val="00CF7EE4"/>
    <w:rsid w:val="00D802F4"/>
    <w:rsid w:val="00DF4113"/>
    <w:rsid w:val="00E147DB"/>
    <w:rsid w:val="00E63DA4"/>
    <w:rsid w:val="00E96486"/>
    <w:rsid w:val="00E97823"/>
    <w:rsid w:val="00EA470A"/>
    <w:rsid w:val="00EB0E52"/>
    <w:rsid w:val="00F45369"/>
    <w:rsid w:val="00F70BC2"/>
    <w:rsid w:val="00F70F43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7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5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C5F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0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7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5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C5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E1175-592A-46F6-A903-DCA4806E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Field, Stephen</dc:creator>
  <cp:lastModifiedBy>O'Donovan, Mirenda</cp:lastModifiedBy>
  <cp:revision>3</cp:revision>
  <cp:lastPrinted>2021-12-20T15:48:00Z</cp:lastPrinted>
  <dcterms:created xsi:type="dcterms:W3CDTF">2021-12-20T16:51:00Z</dcterms:created>
  <dcterms:modified xsi:type="dcterms:W3CDTF">2022-03-28T15:55:00Z</dcterms:modified>
</cp:coreProperties>
</file>